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E10" w:rsidRPr="00A03E10" w:rsidRDefault="00A03E10" w:rsidP="00A03E10">
      <w:pPr>
        <w:spacing w:after="100" w:afterAutospacing="1" w:line="240" w:lineRule="auto"/>
        <w:outlineLvl w:val="0"/>
        <w:rPr>
          <w:rFonts w:ascii="Muli" w:eastAsia="Times New Roman" w:hAnsi="Muli" w:cs="Arial"/>
          <w:b/>
          <w:bCs/>
          <w:color w:val="666C72"/>
          <w:kern w:val="36"/>
          <w:sz w:val="48"/>
          <w:szCs w:val="48"/>
          <w:lang w:eastAsia="cs-CZ"/>
        </w:rPr>
      </w:pPr>
      <w:r w:rsidRPr="00A03E10">
        <w:rPr>
          <w:rFonts w:ascii="Muli" w:eastAsia="Times New Roman" w:hAnsi="Muli" w:cs="Arial"/>
          <w:b/>
          <w:bCs/>
          <w:color w:val="666C72"/>
          <w:kern w:val="36"/>
          <w:sz w:val="48"/>
          <w:szCs w:val="48"/>
          <w:lang w:eastAsia="cs-CZ"/>
        </w:rPr>
        <w:t>MHD bude jezdit podle letního jízdního řádu</w:t>
      </w:r>
    </w:p>
    <w:p w:rsidR="00A03E10" w:rsidRPr="00A03E10" w:rsidRDefault="00A03E10" w:rsidP="00A03E10">
      <w:pPr>
        <w:spacing w:after="0" w:line="240" w:lineRule="auto"/>
        <w:rPr>
          <w:rFonts w:ascii="Muli" w:eastAsia="Times New Roman" w:hAnsi="Muli" w:cs="Arial"/>
          <w:color w:val="666C72"/>
          <w:sz w:val="24"/>
          <w:szCs w:val="24"/>
          <w:lang w:eastAsia="cs-CZ"/>
        </w:rPr>
      </w:pPr>
      <w:r w:rsidRPr="00A03E10">
        <w:rPr>
          <w:rFonts w:ascii="Muli" w:eastAsia="Times New Roman" w:hAnsi="Muli" w:cs="Arial"/>
          <w:noProof/>
          <w:color w:val="666C72"/>
          <w:sz w:val="24"/>
          <w:szCs w:val="24"/>
          <w:lang w:eastAsia="cs-CZ"/>
        </w:rPr>
        <w:drawing>
          <wp:inline distT="0" distB="0" distL="0" distR="0" wp14:anchorId="2BA68A99" wp14:editId="4179E457">
            <wp:extent cx="2857500" cy="2143125"/>
            <wp:effectExtent l="0" t="0" r="0" b="9525"/>
            <wp:docPr id="1" name="obrázek 1" descr="Ilustračn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ční obráz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E10" w:rsidRPr="00A03E10" w:rsidRDefault="00A03E10" w:rsidP="00A03E10">
      <w:pPr>
        <w:spacing w:after="100" w:afterAutospacing="1" w:line="240" w:lineRule="auto"/>
        <w:rPr>
          <w:rFonts w:ascii="Muli" w:eastAsia="Times New Roman" w:hAnsi="Muli" w:cs="Arial"/>
          <w:color w:val="666C72"/>
          <w:sz w:val="24"/>
          <w:szCs w:val="24"/>
          <w:lang w:eastAsia="cs-CZ"/>
        </w:rPr>
      </w:pPr>
      <w:r w:rsidRPr="00A03E10">
        <w:rPr>
          <w:rFonts w:ascii="Muli" w:eastAsia="Times New Roman" w:hAnsi="Muli" w:cs="Arial"/>
          <w:color w:val="666C72"/>
          <w:sz w:val="24"/>
          <w:szCs w:val="24"/>
          <w:lang w:eastAsia="cs-CZ"/>
        </w:rPr>
        <w:t>Od</w:t>
      </w:r>
      <w:r w:rsidRPr="00A03E10">
        <w:rPr>
          <w:rFonts w:ascii="Muli" w:eastAsia="Times New Roman" w:hAnsi="Muli" w:cs="Arial"/>
          <w:b/>
          <w:bCs/>
          <w:color w:val="666C72"/>
          <w:sz w:val="24"/>
          <w:szCs w:val="24"/>
          <w:lang w:eastAsia="cs-CZ"/>
        </w:rPr>
        <w:t xml:space="preserve"> 23.3.2020</w:t>
      </w:r>
      <w:r w:rsidRPr="00A03E10">
        <w:rPr>
          <w:rFonts w:ascii="Muli" w:eastAsia="Times New Roman" w:hAnsi="Muli" w:cs="Arial"/>
          <w:color w:val="666C72"/>
          <w:sz w:val="24"/>
          <w:szCs w:val="24"/>
          <w:lang w:eastAsia="cs-CZ"/>
        </w:rPr>
        <w:t xml:space="preserve"> dochází ke změně trolejbusové dopravy, tedy linek 201, 203, 206, 207, 208, 209 a 221. Ty budou jezdit dle letního jízdního řádu, který je za normálních okolností platný od 1.7. do 31.8.</w:t>
      </w:r>
    </w:p>
    <w:p w:rsidR="00A03E10" w:rsidRPr="00A03E10" w:rsidRDefault="00A03E10" w:rsidP="00A03E10">
      <w:pPr>
        <w:spacing w:after="100" w:afterAutospacing="1" w:line="240" w:lineRule="auto"/>
        <w:rPr>
          <w:rFonts w:ascii="Muli" w:eastAsia="Times New Roman" w:hAnsi="Muli" w:cs="Arial"/>
          <w:color w:val="666C72"/>
          <w:sz w:val="24"/>
          <w:szCs w:val="24"/>
          <w:lang w:eastAsia="cs-CZ"/>
        </w:rPr>
      </w:pPr>
      <w:r w:rsidRPr="00A03E10">
        <w:rPr>
          <w:rFonts w:ascii="Muli" w:eastAsia="Times New Roman" w:hAnsi="Muli" w:cs="Arial"/>
          <w:color w:val="666C72"/>
          <w:sz w:val="24"/>
          <w:szCs w:val="24"/>
          <w:lang w:eastAsia="cs-CZ"/>
        </w:rPr>
        <w:t xml:space="preserve">V návaznosti na aktuální vývoj situace pak bude s platností </w:t>
      </w:r>
      <w:r w:rsidRPr="00A03E10">
        <w:rPr>
          <w:rFonts w:ascii="Muli" w:eastAsia="Times New Roman" w:hAnsi="Muli" w:cs="Arial"/>
          <w:b/>
          <w:bCs/>
          <w:color w:val="666C72"/>
          <w:sz w:val="24"/>
          <w:szCs w:val="24"/>
          <w:lang w:eastAsia="cs-CZ"/>
        </w:rPr>
        <w:t>od středy 25. 3.2020</w:t>
      </w:r>
      <w:r w:rsidRPr="00A03E10">
        <w:rPr>
          <w:rFonts w:ascii="Muli" w:eastAsia="Times New Roman" w:hAnsi="Muli" w:cs="Arial"/>
          <w:color w:val="666C72"/>
          <w:sz w:val="24"/>
          <w:szCs w:val="24"/>
          <w:lang w:eastAsia="cs-CZ"/>
        </w:rPr>
        <w:t xml:space="preserve"> </w:t>
      </w:r>
      <w:r w:rsidRPr="00A03E10">
        <w:rPr>
          <w:rFonts w:ascii="Muli" w:eastAsia="Times New Roman" w:hAnsi="Muli" w:cs="Arial"/>
          <w:b/>
          <w:bCs/>
          <w:color w:val="666C72"/>
          <w:sz w:val="24"/>
          <w:szCs w:val="24"/>
          <w:lang w:eastAsia="cs-CZ"/>
        </w:rPr>
        <w:t xml:space="preserve">celá opavská MHD provozována v režimu letního, tj. prázdninového jízdního řádu. </w:t>
      </w:r>
      <w:r w:rsidRPr="00A03E10">
        <w:rPr>
          <w:rFonts w:ascii="Muli" w:eastAsia="Times New Roman" w:hAnsi="Muli" w:cs="Arial"/>
          <w:color w:val="666C72"/>
          <w:sz w:val="24"/>
          <w:szCs w:val="24"/>
          <w:lang w:eastAsia="cs-CZ"/>
        </w:rPr>
        <w:t>K trolejbusům se tedy přidají i autobusy, aby byl systém pro občany jednodušší a sjednocený.</w:t>
      </w:r>
    </w:p>
    <w:p w:rsidR="00A03E10" w:rsidRPr="00A03E10" w:rsidRDefault="00A03E10" w:rsidP="00A03E10">
      <w:pPr>
        <w:spacing w:after="100" w:afterAutospacing="1" w:line="240" w:lineRule="auto"/>
        <w:rPr>
          <w:rFonts w:ascii="Muli" w:eastAsia="Times New Roman" w:hAnsi="Muli" w:cs="Arial"/>
          <w:color w:val="666C72"/>
          <w:sz w:val="24"/>
          <w:szCs w:val="24"/>
          <w:lang w:eastAsia="cs-CZ"/>
        </w:rPr>
      </w:pPr>
      <w:r w:rsidRPr="00A03E10">
        <w:rPr>
          <w:rFonts w:ascii="Muli" w:eastAsia="Times New Roman" w:hAnsi="Muli" w:cs="Arial"/>
          <w:color w:val="666C72"/>
          <w:sz w:val="24"/>
          <w:szCs w:val="24"/>
          <w:lang w:eastAsia="cs-CZ"/>
        </w:rPr>
        <w:t>Nadále platí i tato již dřívější omezení:</w:t>
      </w:r>
    </w:p>
    <w:p w:rsidR="00A03E10" w:rsidRPr="00A03E10" w:rsidRDefault="00A03E10" w:rsidP="00A03E10">
      <w:pPr>
        <w:spacing w:after="100" w:afterAutospacing="1" w:line="240" w:lineRule="auto"/>
        <w:rPr>
          <w:rFonts w:ascii="Muli" w:eastAsia="Times New Roman" w:hAnsi="Muli" w:cs="Arial"/>
          <w:color w:val="666C72"/>
          <w:sz w:val="24"/>
          <w:szCs w:val="24"/>
          <w:lang w:eastAsia="cs-CZ"/>
        </w:rPr>
      </w:pPr>
      <w:r w:rsidRPr="00A03E10">
        <w:rPr>
          <w:rFonts w:ascii="Muli" w:eastAsia="Times New Roman" w:hAnsi="Muli" w:cs="Arial"/>
          <w:color w:val="666C72"/>
          <w:sz w:val="24"/>
          <w:szCs w:val="24"/>
          <w:lang w:eastAsia="cs-CZ"/>
        </w:rPr>
        <w:t>1)</w:t>
      </w:r>
      <w:proofErr w:type="gramStart"/>
      <w:r w:rsidRPr="00A03E10">
        <w:rPr>
          <w:rFonts w:ascii="Muli" w:eastAsia="Times New Roman" w:hAnsi="Muli" w:cs="Arial"/>
          <w:color w:val="666C72"/>
          <w:sz w:val="24"/>
          <w:szCs w:val="24"/>
          <w:lang w:eastAsia="cs-CZ"/>
        </w:rPr>
        <w:t>Trolejbusy - nejsou</w:t>
      </w:r>
      <w:proofErr w:type="gramEnd"/>
      <w:r w:rsidRPr="00A03E10">
        <w:rPr>
          <w:rFonts w:ascii="Muli" w:eastAsia="Times New Roman" w:hAnsi="Muli" w:cs="Arial"/>
          <w:color w:val="666C72"/>
          <w:sz w:val="24"/>
          <w:szCs w:val="24"/>
          <w:lang w:eastAsia="cs-CZ"/>
        </w:rPr>
        <w:t xml:space="preserve"> vypravovány linky 202, 204, 205, 210, omezena je linka 209.</w:t>
      </w:r>
      <w:bookmarkStart w:id="0" w:name="_GoBack"/>
      <w:bookmarkEnd w:id="0"/>
    </w:p>
    <w:p w:rsidR="00A03E10" w:rsidRPr="00A03E10" w:rsidRDefault="00A03E10" w:rsidP="00A03E10">
      <w:pPr>
        <w:spacing w:after="100" w:afterAutospacing="1" w:line="240" w:lineRule="auto"/>
        <w:rPr>
          <w:rFonts w:ascii="Muli" w:eastAsia="Times New Roman" w:hAnsi="Muli" w:cs="Arial"/>
          <w:color w:val="666C72"/>
          <w:sz w:val="24"/>
          <w:szCs w:val="24"/>
          <w:lang w:eastAsia="cs-CZ"/>
        </w:rPr>
      </w:pPr>
      <w:r w:rsidRPr="00A03E10">
        <w:rPr>
          <w:rFonts w:ascii="Muli" w:eastAsia="Times New Roman" w:hAnsi="Muli" w:cs="Arial"/>
          <w:color w:val="666C72"/>
          <w:sz w:val="24"/>
          <w:szCs w:val="24"/>
          <w:lang w:eastAsia="cs-CZ"/>
        </w:rPr>
        <w:t>2)Autobusy – nejezdí linka 223, na ostatních linkách jsou snížené počty vypravovaných spojů.</w:t>
      </w:r>
    </w:p>
    <w:p w:rsidR="00A03E10" w:rsidRPr="00A03E10" w:rsidRDefault="00A03E10" w:rsidP="00A03E10">
      <w:pPr>
        <w:spacing w:after="100" w:afterAutospacing="1" w:line="240" w:lineRule="auto"/>
        <w:rPr>
          <w:rFonts w:ascii="Muli" w:eastAsia="Times New Roman" w:hAnsi="Muli" w:cs="Arial"/>
          <w:color w:val="666C72"/>
          <w:sz w:val="24"/>
          <w:szCs w:val="24"/>
          <w:lang w:eastAsia="cs-CZ"/>
        </w:rPr>
      </w:pPr>
      <w:r w:rsidRPr="00A03E10">
        <w:rPr>
          <w:rFonts w:ascii="Muli" w:eastAsia="Times New Roman" w:hAnsi="Muli" w:cs="Arial"/>
          <w:color w:val="666C72"/>
          <w:sz w:val="24"/>
          <w:szCs w:val="24"/>
          <w:lang w:eastAsia="cs-CZ"/>
        </w:rPr>
        <w:t>Do odvolání zůstává povinnost nástupu a výstupu druhými a třetími dveřmi, dveře u řidiče zůstávají zavřené. Po dobu trvání tohoto opatření je odbavovací zařízení mimo provoz, MHD se jezdí zdarma.</w:t>
      </w:r>
    </w:p>
    <w:p w:rsidR="00A03E10" w:rsidRPr="00A03E10" w:rsidRDefault="00A03E10" w:rsidP="00A03E10">
      <w:pPr>
        <w:spacing w:after="100" w:afterAutospacing="1" w:line="240" w:lineRule="auto"/>
        <w:rPr>
          <w:rFonts w:ascii="Muli" w:eastAsia="Times New Roman" w:hAnsi="Muli" w:cs="Arial"/>
          <w:color w:val="666C72"/>
          <w:sz w:val="24"/>
          <w:szCs w:val="24"/>
          <w:lang w:eastAsia="cs-CZ"/>
        </w:rPr>
      </w:pPr>
      <w:r w:rsidRPr="00A03E10">
        <w:rPr>
          <w:rFonts w:ascii="Muli" w:eastAsia="Times New Roman" w:hAnsi="Muli" w:cs="Arial"/>
          <w:color w:val="666C72"/>
          <w:sz w:val="24"/>
          <w:szCs w:val="24"/>
          <w:lang w:eastAsia="cs-CZ"/>
        </w:rPr>
        <w:t>Vozidla zastavují na všech zastávkách, cestující ve vozidle nemusí dávat řidiči znamení k zastavení. Není tedy nutné dotýkat se tlačítka pro zastavení vozu.</w:t>
      </w:r>
    </w:p>
    <w:p w:rsidR="00A03E10" w:rsidRPr="00A03E10" w:rsidRDefault="00A03E10" w:rsidP="00A03E10">
      <w:pPr>
        <w:spacing w:after="100" w:afterAutospacing="1" w:line="240" w:lineRule="auto"/>
        <w:rPr>
          <w:rFonts w:ascii="Muli" w:eastAsia="Times New Roman" w:hAnsi="Muli" w:cs="Arial"/>
          <w:color w:val="666C72"/>
          <w:sz w:val="24"/>
          <w:szCs w:val="24"/>
          <w:lang w:eastAsia="cs-CZ"/>
        </w:rPr>
      </w:pPr>
      <w:r w:rsidRPr="00A03E10">
        <w:rPr>
          <w:rFonts w:ascii="Muli" w:eastAsia="Times New Roman" w:hAnsi="Muli" w:cs="Arial"/>
          <w:color w:val="666C72"/>
          <w:sz w:val="24"/>
          <w:szCs w:val="24"/>
          <w:lang w:eastAsia="cs-CZ"/>
        </w:rPr>
        <w:t xml:space="preserve">Cestující nesmí nastoupit do vozu bez ochrany nosu a úst, povinně musí mít respirátor, roušku, </w:t>
      </w:r>
      <w:proofErr w:type="gramStart"/>
      <w:r w:rsidRPr="00A03E10">
        <w:rPr>
          <w:rFonts w:ascii="Muli" w:eastAsia="Times New Roman" w:hAnsi="Muli" w:cs="Arial"/>
          <w:color w:val="666C72"/>
          <w:sz w:val="24"/>
          <w:szCs w:val="24"/>
          <w:lang w:eastAsia="cs-CZ"/>
        </w:rPr>
        <w:t>šátek,</w:t>
      </w:r>
      <w:proofErr w:type="gramEnd"/>
      <w:r w:rsidRPr="00A03E10">
        <w:rPr>
          <w:rFonts w:ascii="Muli" w:eastAsia="Times New Roman" w:hAnsi="Muli" w:cs="Arial"/>
          <w:color w:val="666C72"/>
          <w:sz w:val="24"/>
          <w:szCs w:val="24"/>
          <w:lang w:eastAsia="cs-CZ"/>
        </w:rPr>
        <w:t xml:space="preserve"> apod., který brání šíření kapének.</w:t>
      </w:r>
    </w:p>
    <w:p w:rsidR="00A03E10" w:rsidRPr="00A03E10" w:rsidRDefault="00A03E10" w:rsidP="00A03E10">
      <w:pPr>
        <w:spacing w:after="100" w:afterAutospacing="1" w:line="240" w:lineRule="auto"/>
        <w:rPr>
          <w:rFonts w:ascii="Muli" w:eastAsia="Times New Roman" w:hAnsi="Muli" w:cs="Arial"/>
          <w:color w:val="666C72"/>
          <w:sz w:val="24"/>
          <w:szCs w:val="24"/>
          <w:lang w:eastAsia="cs-CZ"/>
        </w:rPr>
      </w:pPr>
      <w:r w:rsidRPr="00A03E10">
        <w:rPr>
          <w:rFonts w:ascii="Muli" w:eastAsia="Times New Roman" w:hAnsi="Muli" w:cs="Arial"/>
          <w:color w:val="666C72"/>
          <w:sz w:val="24"/>
          <w:szCs w:val="24"/>
          <w:lang w:eastAsia="cs-CZ"/>
        </w:rPr>
        <w:t>Spuštění projektu Senior Taxi, původně plánované od 1. 4. 2020, se odkládá.</w:t>
      </w:r>
    </w:p>
    <w:p w:rsidR="00A03E10" w:rsidRDefault="00A03E10"/>
    <w:sectPr w:rsidR="00A03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li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E10"/>
    <w:rsid w:val="008972FA"/>
    <w:rsid w:val="00A03E10"/>
    <w:rsid w:val="00A3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AB128-3E29-445B-A3F9-71212E9E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8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866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9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5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45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5438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7483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Janáček</dc:creator>
  <cp:keywords/>
  <dc:description/>
  <cp:lastModifiedBy>Roman Janáček</cp:lastModifiedBy>
  <cp:revision>1</cp:revision>
  <dcterms:created xsi:type="dcterms:W3CDTF">2020-03-25T07:06:00Z</dcterms:created>
  <dcterms:modified xsi:type="dcterms:W3CDTF">2020-03-25T07:28:00Z</dcterms:modified>
</cp:coreProperties>
</file>